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jc w:val="center"/>
        <w:rPr/>
      </w:pPr>
    </w:p>
    <w:p>
      <w:pPr>
        <w:pStyle w:val="style0"/>
        <w:spacing w:lineRule="auto" w:line="480"/>
        <w:jc w:val="center"/>
        <w:rPr/>
      </w:pPr>
    </w:p>
    <w:p>
      <w:pPr>
        <w:pStyle w:val="style0"/>
        <w:spacing w:lineRule="auto" w:line="480"/>
        <w:jc w:val="center"/>
        <w:rPr/>
      </w:pPr>
    </w:p>
    <w:p>
      <w:pPr>
        <w:pStyle w:val="style0"/>
        <w:spacing w:lineRule="auto" w:line="480"/>
        <w:jc w:val="center"/>
        <w:rPr>
          <w:b/>
        </w:rPr>
      </w:pPr>
      <w:r>
        <w:rPr>
          <w:b/>
        </w:rPr>
        <w:t xml:space="preserve">Marketing </w:t>
      </w:r>
    </w:p>
    <w:p>
      <w:pPr>
        <w:pStyle w:val="style0"/>
        <w:spacing w:lineRule="auto" w:line="480"/>
        <w:jc w:val="center"/>
        <w:rPr>
          <w:b/>
        </w:rPr>
      </w:pPr>
    </w:p>
    <w:p>
      <w:pPr>
        <w:pStyle w:val="style0"/>
        <w:spacing w:lineRule="auto" w:line="480"/>
        <w:jc w:val="center"/>
        <w:rPr/>
      </w:pPr>
      <w:r>
        <w:t>Student’s Name</w:t>
      </w:r>
      <w:r>
        <w:t xml:space="preserve"> </w:t>
      </w:r>
    </w:p>
    <w:p>
      <w:pPr>
        <w:pStyle w:val="style0"/>
        <w:spacing w:lineRule="auto" w:line="480"/>
        <w:jc w:val="center"/>
        <w:rPr/>
      </w:pPr>
      <w:r>
        <w:t>University</w:t>
      </w:r>
    </w:p>
    <w:p>
      <w:pPr>
        <w:pStyle w:val="style0"/>
        <w:spacing w:lineRule="auto" w:line="480"/>
        <w:jc w:val="center"/>
        <w:rPr/>
      </w:pPr>
      <w:r>
        <w:t>Course</w:t>
      </w:r>
    </w:p>
    <w:p>
      <w:pPr>
        <w:pStyle w:val="style0"/>
        <w:spacing w:lineRule="auto" w:line="480"/>
        <w:jc w:val="center"/>
        <w:rPr/>
      </w:pPr>
      <w:r>
        <w:t>Professor</w:t>
      </w:r>
    </w:p>
    <w:p>
      <w:pPr>
        <w:pStyle w:val="style0"/>
        <w:spacing w:lineRule="auto" w:line="480"/>
        <w:jc w:val="center"/>
        <w:rPr/>
      </w:pPr>
      <w:r>
        <w:t>Date</w:t>
      </w:r>
    </w:p>
    <w:p>
      <w:pPr>
        <w:pStyle w:val="style0"/>
        <w:spacing w:lineRule="auto" w:line="480"/>
        <w:rPr/>
      </w:pPr>
      <w:r>
        <w:br w:type="page"/>
      </w:r>
    </w:p>
    <w:p>
      <w:pPr>
        <w:pStyle w:val="style179"/>
        <w:numPr>
          <w:ilvl w:val="0"/>
          <w:numId w:val="1"/>
        </w:numPr>
        <w:spacing w:lineRule="auto" w:line="480"/>
        <w:jc w:val="center"/>
        <w:rPr/>
      </w:pPr>
      <w:r>
        <w:t>Recognize the Customer and the Issue</w:t>
      </w:r>
    </w:p>
    <w:p>
      <w:pPr>
        <w:pStyle w:val="style0"/>
        <w:spacing w:lineRule="auto" w:line="480"/>
        <w:rPr/>
      </w:pPr>
      <w:r>
        <w:t>To begin addressing this question, let us imagine our product as a cell phone, which we can readily connect to our personal experience. My target market consists of consumers in the center of the price range, regardless of any demographic variables. This demographic is mainly interested in mobile phones, which are reasonably priced and have the essential functions accessible.</w:t>
      </w:r>
    </w:p>
    <w:p>
      <w:pPr>
        <w:pStyle w:val="style0"/>
        <w:pBdr>
          <w:left w:val="none" w:sz="0" w:space="31" w:color="auto"/>
        </w:pBdr>
        <w:spacing w:lineRule="auto" w:line="480"/>
        <w:jc w:val="both"/>
        <w:rPr/>
      </w:pPr>
      <w:r>
        <w:t>Prices are the primary consideration in their purchasing choices. Still, they also consider various other technical factors, albeit they may choose to forgo several features in exchange for a lower price. My organization's next move to better serve my target demographic is to introduce such phones onto the market that are reasonably priced yet capable of providing the necessary specs. To develop a solution, my company may experiment with additional requirements that are not always anticipated from consumers.</w:t>
      </w:r>
    </w:p>
    <w:p>
      <w:pPr>
        <w:pStyle w:val="style179"/>
        <w:numPr>
          <w:ilvl w:val="0"/>
          <w:numId w:val="1"/>
        </w:numPr>
        <w:pBdr>
          <w:left w:val="none" w:sz="0" w:space="31" w:color="auto"/>
        </w:pBdr>
        <w:spacing w:lineRule="auto" w:line="480"/>
        <w:jc w:val="center"/>
        <w:rPr/>
      </w:pPr>
      <w:r>
        <w:t>Customer Decision-Making Factors</w:t>
      </w:r>
    </w:p>
    <w:p>
      <w:pPr>
        <w:pStyle w:val="style0"/>
        <w:pBdr>
          <w:left w:val="none" w:sz="0" w:space="31" w:color="auto"/>
        </w:pBdr>
        <w:spacing w:lineRule="auto" w:line="480"/>
        <w:jc w:val="both"/>
        <w:rPr/>
      </w:pPr>
      <w:r>
        <w:t>Characteristics of the geographical area:</w:t>
      </w:r>
    </w:p>
    <w:p>
      <w:pPr>
        <w:pStyle w:val="style0"/>
        <w:pBdr>
          <w:left w:val="none" w:sz="0" w:space="31" w:color="auto"/>
        </w:pBdr>
        <w:spacing w:lineRule="auto" w:line="480"/>
        <w:jc w:val="both"/>
        <w:rPr/>
      </w:pPr>
      <w:r>
        <w:t>My target audience will be more concentrated in urban and semi-urban regions than in rural ones.</w:t>
      </w:r>
    </w:p>
    <w:p>
      <w:pPr>
        <w:pStyle w:val="style0"/>
        <w:pBdr>
          <w:left w:val="none" w:sz="0" w:space="31" w:color="auto"/>
        </w:pBdr>
        <w:spacing w:lineRule="auto" w:line="480"/>
        <w:jc w:val="both"/>
        <w:rPr/>
      </w:pPr>
      <w:r>
        <w:t>Characteristics of the population:</w:t>
      </w:r>
    </w:p>
    <w:p>
      <w:pPr>
        <w:pStyle w:val="style0"/>
        <w:pBdr>
          <w:left w:val="none" w:sz="0" w:space="31" w:color="auto"/>
        </w:pBdr>
        <w:spacing w:lineRule="auto" w:line="480"/>
        <w:jc w:val="both"/>
        <w:rPr/>
      </w:pPr>
      <w:r>
        <w:t>A family with a little to medium amount of income will fall into this group.</w:t>
      </w:r>
    </w:p>
    <w:p>
      <w:pPr>
        <w:pStyle w:val="style0"/>
        <w:pBdr>
          <w:left w:val="none" w:sz="0" w:space="31" w:color="auto"/>
        </w:pBdr>
        <w:spacing w:lineRule="auto" w:line="480"/>
        <w:jc w:val="both"/>
        <w:rPr/>
      </w:pPr>
      <w:r>
        <w:t>Characteristics of the social environment:</w:t>
      </w:r>
    </w:p>
    <w:p>
      <w:pPr>
        <w:pStyle w:val="style0"/>
        <w:pBdr>
          <w:left w:val="none" w:sz="0" w:space="31" w:color="auto"/>
        </w:pBdr>
        <w:spacing w:lineRule="auto" w:line="480"/>
        <w:jc w:val="both"/>
        <w:rPr/>
      </w:pPr>
      <w:r>
        <w:t>The target audience will be those who live in an urban or semi-urban environment.</w:t>
      </w:r>
    </w:p>
    <w:p>
      <w:pPr>
        <w:pStyle w:val="style0"/>
        <w:pBdr>
          <w:left w:val="none" w:sz="0" w:space="31" w:color="auto"/>
        </w:pBdr>
        <w:spacing w:lineRule="auto" w:line="480"/>
        <w:jc w:val="both"/>
        <w:rPr/>
      </w:pPr>
      <w:r>
        <w:t>Characteristics of the situation:</w:t>
      </w:r>
    </w:p>
    <w:p>
      <w:pPr>
        <w:pStyle w:val="style0"/>
        <w:pBdr>
          <w:left w:val="none" w:sz="0" w:space="31" w:color="auto"/>
        </w:pBdr>
        <w:spacing w:lineRule="auto" w:line="480"/>
        <w:jc w:val="both"/>
        <w:rPr/>
      </w:pPr>
      <w:r>
        <w:t>Individual consumers who pay attention to certain visible aspects of a product are the ones we are aiming.</w:t>
      </w:r>
    </w:p>
    <w:p>
      <w:pPr>
        <w:pStyle w:val="style0"/>
        <w:pBdr>
          <w:left w:val="none" w:sz="0" w:space="31" w:color="auto"/>
        </w:pBdr>
        <w:spacing w:lineRule="auto" w:line="480"/>
        <w:rPr/>
      </w:pPr>
    </w:p>
    <w:p>
      <w:pPr>
        <w:pStyle w:val="style179"/>
        <w:numPr>
          <w:ilvl w:val="0"/>
          <w:numId w:val="1"/>
        </w:numPr>
        <w:pBdr>
          <w:left w:val="none" w:sz="0" w:space="31" w:color="auto"/>
        </w:pBdr>
        <w:spacing w:lineRule="auto" w:line="480"/>
        <w:jc w:val="center"/>
        <w:rPr/>
      </w:pPr>
      <w:r>
        <w:t>Reaching customers</w:t>
      </w:r>
    </w:p>
    <w:p>
      <w:pPr>
        <w:pStyle w:val="style0"/>
        <w:pBdr>
          <w:left w:val="none" w:sz="0" w:space="31" w:color="auto"/>
        </w:pBdr>
        <w:spacing w:lineRule="auto" w:line="480"/>
        <w:jc w:val="both"/>
        <w:rPr/>
      </w:pPr>
      <w:r>
        <w:t xml:space="preserve"> We integrate gadgets following the most recent craze, such as providing a simple method to publish selfies on social media networks</w:t>
      </w:r>
      <w:r>
        <w:t xml:space="preserve"> (</w:t>
      </w:r>
      <w:r>
        <w:rPr>
          <w:color w:val="222222"/>
          <w:shd w:val="clear" w:color="auto" w:fill="ffffff"/>
        </w:rPr>
        <w:t>Jebarajakirthy</w:t>
      </w:r>
      <w:r>
        <w:rPr>
          <w:color w:val="222222"/>
          <w:shd w:val="clear" w:color="auto" w:fill="ffffff"/>
        </w:rPr>
        <w:t xml:space="preserve"> et al.,2020)</w:t>
      </w:r>
      <w:bookmarkStart w:id="0" w:name="_GoBack"/>
      <w:bookmarkEnd w:id="0"/>
      <w:r>
        <w:t>.</w:t>
      </w:r>
    </w:p>
    <w:p>
      <w:pPr>
        <w:pStyle w:val="style0"/>
        <w:pBdr>
          <w:left w:val="none" w:sz="0" w:space="31" w:color="auto"/>
        </w:pBdr>
        <w:spacing w:lineRule="auto" w:line="480"/>
        <w:jc w:val="both"/>
        <w:rPr/>
      </w:pPr>
      <w:r>
        <w:t xml:space="preserve"> Because smartphones have primarily taken the role of desktop computers as personal devices for many people, we advertise our gadget as something that can do all of the functions of a desktop computer.</w:t>
      </w:r>
    </w:p>
    <w:p>
      <w:pPr>
        <w:pStyle w:val="style0"/>
        <w:pBdr>
          <w:left w:val="none" w:sz="0" w:space="31" w:color="auto"/>
        </w:pBdr>
        <w:spacing w:lineRule="auto" w:line="480"/>
        <w:jc w:val="both"/>
        <w:rPr/>
      </w:pPr>
      <w:r>
        <w:t xml:space="preserve"> We are promoting the fact that our gadget will have more novel applications such as wearables, scanners, etc.</w:t>
      </w:r>
    </w:p>
    <w:p>
      <w:pPr>
        <w:pStyle w:val="style179"/>
        <w:numPr>
          <w:ilvl w:val="0"/>
          <w:numId w:val="1"/>
        </w:numPr>
        <w:pBdr>
          <w:left w:val="none" w:sz="0" w:space="31" w:color="auto"/>
        </w:pBdr>
        <w:spacing w:lineRule="auto" w:line="480"/>
        <w:jc w:val="center"/>
        <w:rPr/>
      </w:pPr>
      <w:r>
        <w:t>Competitive advantages</w:t>
      </w:r>
    </w:p>
    <w:p>
      <w:pPr>
        <w:pStyle w:val="style179"/>
        <w:numPr>
          <w:ilvl w:val="0"/>
          <w:numId w:val="6"/>
        </w:numPr>
        <w:pBdr>
          <w:left w:val="none" w:sz="0" w:space="31" w:color="auto"/>
        </w:pBdr>
        <w:spacing w:lineRule="auto" w:line="480"/>
        <w:rPr/>
      </w:pPr>
      <w:r>
        <w:t>The power of the brand</w:t>
      </w:r>
    </w:p>
    <w:p>
      <w:pPr>
        <w:pStyle w:val="style179"/>
        <w:numPr>
          <w:ilvl w:val="0"/>
          <w:numId w:val="6"/>
        </w:numPr>
        <w:pBdr>
          <w:left w:val="none" w:sz="0" w:space="31" w:color="auto"/>
        </w:pBdr>
        <w:spacing w:lineRule="auto" w:line="480"/>
        <w:rPr/>
      </w:pPr>
      <w:r>
        <w:t>Pricing strategy for high-end goods and services</w:t>
      </w:r>
    </w:p>
    <w:p>
      <w:pPr>
        <w:pStyle w:val="style179"/>
        <w:numPr>
          <w:ilvl w:val="0"/>
          <w:numId w:val="6"/>
        </w:numPr>
        <w:pBdr>
          <w:left w:val="none" w:sz="0" w:space="31" w:color="auto"/>
        </w:pBdr>
        <w:spacing w:lineRule="auto" w:line="480"/>
        <w:rPr/>
      </w:pPr>
      <w:r>
        <w:t>Three-tiered supply chain with excellent integration</w:t>
      </w:r>
    </w:p>
    <w:p>
      <w:pPr>
        <w:pStyle w:val="style179"/>
        <w:numPr>
          <w:ilvl w:val="0"/>
          <w:numId w:val="1"/>
        </w:numPr>
        <w:pBdr>
          <w:left w:val="none" w:sz="0" w:space="31" w:color="auto"/>
        </w:pBdr>
        <w:spacing w:lineRule="auto" w:line="480"/>
        <w:jc w:val="center"/>
        <w:rPr/>
      </w:pPr>
      <w:r>
        <w:t>Market Segmentation and Positioning</w:t>
      </w:r>
    </w:p>
    <w:p>
      <w:pPr>
        <w:pStyle w:val="style0"/>
        <w:pBdr>
          <w:left w:val="none" w:sz="0" w:space="31" w:color="auto"/>
        </w:pBdr>
        <w:spacing w:lineRule="auto" w:line="480"/>
        <w:jc w:val="both"/>
        <w:rPr/>
      </w:pPr>
      <w:r>
        <w:t>We are confident in the effectiveness of these methods because, from the user's perspective, we promise that we will enable their mobile device to replace many other electronic devices at a much lower cost and with more opportunity for innovation</w:t>
      </w:r>
      <w:r>
        <w:t xml:space="preserve"> (</w:t>
      </w:r>
      <w:r>
        <w:rPr>
          <w:color w:val="222222"/>
          <w:shd w:val="clear" w:color="auto" w:fill="ffffff"/>
        </w:rPr>
        <w:t>Dalgic</w:t>
      </w:r>
      <w:r>
        <w:rPr>
          <w:color w:val="222222"/>
          <w:shd w:val="clear" w:color="auto" w:fill="ffffff"/>
        </w:rPr>
        <w:t xml:space="preserve"> 2015)</w:t>
      </w:r>
      <w:r>
        <w:t>.</w:t>
      </w:r>
    </w:p>
    <w:p>
      <w:pPr>
        <w:pStyle w:val="style179"/>
        <w:numPr>
          <w:ilvl w:val="0"/>
          <w:numId w:val="1"/>
        </w:numPr>
        <w:pBdr>
          <w:left w:val="none" w:sz="0" w:space="31" w:color="auto"/>
        </w:pBdr>
        <w:spacing w:lineRule="auto" w:line="480"/>
        <w:jc w:val="center"/>
        <w:rPr/>
      </w:pPr>
      <w:r>
        <w:t>Positioning statement</w:t>
      </w:r>
    </w:p>
    <w:p>
      <w:pPr>
        <w:pStyle w:val="style0"/>
        <w:pBdr>
          <w:left w:val="none" w:sz="0" w:space="31" w:color="auto"/>
        </w:pBdr>
        <w:spacing w:lineRule="auto" w:line="480"/>
        <w:jc w:val="both"/>
        <w:rPr/>
      </w:pPr>
      <w:r>
        <w:t>To all customers of mobile pho</w:t>
      </w:r>
      <w:r>
        <w:t xml:space="preserve">nes, Unique enterprises are the only cell phone company that can deliver high-quality of all kinds of mobile phones because the company is intensively focusing on the customers' needs. </w:t>
      </w:r>
    </w:p>
    <w:p>
      <w:pPr>
        <w:pStyle w:val="style0"/>
        <w:pBdr>
          <w:left w:val="none" w:sz="0" w:space="31" w:color="auto"/>
        </w:pBdr>
        <w:spacing w:lineRule="auto" w:line="480"/>
        <w:jc w:val="both"/>
        <w:rPr/>
      </w:pPr>
    </w:p>
    <w:p>
      <w:pPr>
        <w:pStyle w:val="style0"/>
        <w:pBdr>
          <w:left w:val="none" w:sz="0" w:space="31" w:color="auto"/>
        </w:pBdr>
        <w:spacing w:lineRule="auto" w:line="480"/>
        <w:jc w:val="both"/>
        <w:rPr/>
      </w:pPr>
    </w:p>
    <w:p>
      <w:pPr>
        <w:pStyle w:val="style0"/>
        <w:pBdr>
          <w:left w:val="none" w:sz="0" w:space="31" w:color="auto"/>
        </w:pBdr>
        <w:spacing w:lineRule="auto" w:line="480"/>
        <w:jc w:val="both"/>
        <w:rPr/>
      </w:pPr>
    </w:p>
    <w:p>
      <w:pPr>
        <w:pStyle w:val="style0"/>
        <w:pBdr>
          <w:left w:val="none" w:sz="0" w:space="31" w:color="auto"/>
        </w:pBdr>
        <w:spacing w:lineRule="auto" w:line="480"/>
        <w:jc w:val="center"/>
        <w:rPr>
          <w:b/>
        </w:rPr>
      </w:pPr>
      <w:r>
        <w:rPr>
          <w:b/>
        </w:rPr>
        <w:t>References</w:t>
      </w:r>
    </w:p>
    <w:p>
      <w:pPr>
        <w:pStyle w:val="style0"/>
        <w:pBdr>
          <w:left w:val="none" w:sz="0" w:space="31" w:color="auto"/>
        </w:pBdr>
        <w:spacing w:lineRule="auto" w:line="480"/>
        <w:ind w:left="720" w:hanging="720"/>
        <w:rPr>
          <w:color w:val="222222"/>
          <w:shd w:val="clear" w:color="auto" w:fill="ffffff"/>
        </w:rPr>
      </w:pPr>
      <w:r>
        <w:rPr>
          <w:color w:val="222222"/>
          <w:shd w:val="clear" w:color="auto" w:fill="ffffff"/>
        </w:rPr>
        <w:t>Dalgic</w:t>
      </w:r>
      <w:r>
        <w:rPr>
          <w:color w:val="222222"/>
          <w:shd w:val="clear" w:color="auto" w:fill="ffffff"/>
        </w:rPr>
        <w:t xml:space="preserve">, T., &amp; </w:t>
      </w:r>
      <w:r>
        <w:rPr>
          <w:color w:val="222222"/>
          <w:shd w:val="clear" w:color="auto" w:fill="ffffff"/>
        </w:rPr>
        <w:t>Leeuw</w:t>
      </w:r>
      <w:r>
        <w:rPr>
          <w:color w:val="222222"/>
          <w:shd w:val="clear" w:color="auto" w:fill="ffffff"/>
        </w:rPr>
        <w:t>, M. (2015). Niche marketing revisited: theoretical and practical issues. In </w:t>
      </w:r>
      <w:r>
        <w:rPr>
          <w:i/>
          <w:iCs/>
          <w:color w:val="222222"/>
          <w:shd w:val="clear" w:color="auto" w:fill="ffffff"/>
        </w:rPr>
        <w:t>Proceedings of the 1993 Academy of Marketing Science (AMS) Annual Conference</w:t>
      </w:r>
      <w:r>
        <w:rPr>
          <w:color w:val="222222"/>
          <w:shd w:val="clear" w:color="auto" w:fill="ffffff"/>
        </w:rPr>
        <w:t> (pp. 137-145). Springer, Cham.</w:t>
      </w:r>
    </w:p>
    <w:p>
      <w:pPr>
        <w:pStyle w:val="style0"/>
        <w:pBdr>
          <w:left w:val="none" w:sz="0" w:space="31" w:color="auto"/>
        </w:pBdr>
        <w:spacing w:lineRule="auto" w:line="480"/>
        <w:ind w:hanging="720"/>
        <w:jc w:val="both"/>
        <w:rPr/>
      </w:pPr>
      <w:r>
        <w:rPr>
          <w:color w:val="222222"/>
          <w:shd w:val="clear" w:color="auto" w:fill="ffffff"/>
        </w:rPr>
        <w:t>Jebarajakirthy</w:t>
      </w:r>
      <w:r>
        <w:rPr>
          <w:color w:val="222222"/>
          <w:shd w:val="clear" w:color="auto" w:fill="ffffff"/>
        </w:rPr>
        <w:t>, C., Yadav, R., &amp; Shankar, A. (2020). Insights for luxury retailers to reach customers globally. </w:t>
      </w:r>
      <w:r>
        <w:rPr>
          <w:i/>
          <w:iCs/>
          <w:color w:val="222222"/>
          <w:shd w:val="clear" w:color="auto" w:fill="ffffff"/>
        </w:rPr>
        <w:t>Marketing Intelligence &amp; Planning</w:t>
      </w:r>
      <w:r>
        <w:rPr>
          <w:color w:val="222222"/>
          <w:shd w:val="clear" w:color="auto" w:fill="ffffff"/>
        </w:rPr>
        <w:t>.</w:t>
      </w:r>
    </w:p>
    <w:p>
      <w:pPr>
        <w:pStyle w:val="style0"/>
        <w:pBdr>
          <w:left w:val="none" w:sz="0" w:space="31" w:color="auto"/>
        </w:pBdr>
        <w:spacing w:lineRule="auto" w:line="480"/>
        <w:jc w:val="both"/>
        <w:rPr/>
      </w:pPr>
    </w:p>
    <w:p>
      <w:pPr>
        <w:pStyle w:val="style0"/>
        <w:pBdr>
          <w:left w:val="none" w:sz="0" w:space="31" w:color="auto"/>
        </w:pBdr>
        <w:spacing w:lineRule="auto" w:line="480"/>
        <w:jc w:val="both"/>
        <w:rPr/>
      </w:pPr>
    </w:p>
    <w:sectPr>
      <w:headerReference w:type="default" r:id="rId2"/>
      <w:headerReference w:type="first" r:id="rId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2020204"/>
    <w:charset w:val="00"/>
    <w:family w:val="swiss"/>
    <w:pitch w:val="variable"/>
    <w:sig w:usb0="E0002EFF" w:usb1="C000785B" w:usb2="00000009" w:usb3="00000000" w:csb0="000001FF" w:csb1="00000000"/>
  </w:font>
  <w:font w:name="Segoe UI">
    <w:altName w:val="Segoe UI"/>
    <w:panose1 w:val="020b0502040002020203"/>
    <w:charset w:val="00"/>
    <w:family w:val="swiss"/>
    <w:pitch w:val="variable"/>
    <w:sig w:usb0="E4002EFF" w:usb1="C000E47F"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DengXian">
    <w:altName w:val="等线"/>
    <w:panose1 w:val="02010600030001010101"/>
    <w:charset w:val="86"/>
    <w:family w:val="auto"/>
    <w:pitch w:val="variable"/>
    <w:sig w:usb0="A00002BF" w:usb1="38CF7CFA" w:usb2="00000016" w:usb3="00000000" w:csb0="0004000F" w:csb1="00000000"/>
  </w:font>
  <w:font w:name="DengXian Light">
    <w:altName w:val="等线 Light"/>
    <w:panose1 w:val="00000000000000000000"/>
    <w:charset w:val="86"/>
    <w:family w:val="auto"/>
    <w:pitch w:val="variable"/>
    <w:sig w:usb0="A00002BF" w:usb1="38CF7CFA" w:usb2="00000016" w:usb3="00000000" w:csb0="0004000F" w:csb1="00000000"/>
  </w:font>
  <w:font w:name="Calibri Light">
    <w:altName w:val="Calibri Light"/>
    <w:panose1 w:val="020f0302020002030204"/>
    <w:charset w:val="00"/>
    <w:family w:val="swiss"/>
    <w:pitch w:val="variable"/>
    <w:sig w:usb0="E4002EFF" w:usb1="C000247B" w:usb2="00000009" w:usb3="00000000" w:csb0="000001FF" w:csb1="00000000"/>
  </w:font>
  <w:font w:name="等线">
    <w:altName w:val=""/>
    <w:panose1 w:val="00000000000000000000"/>
    <w:charset w:val="00"/>
    <w:family w:val="auto"/>
    <w:pitch w:val="default"/>
    <w:sig w:usb0="E0002AFF" w:usb1="C0007841"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noProof/>
        <w:sz w:val="24"/>
        <w:szCs w:val="24"/>
      </w:rPr>
      <w:t>4</w:t>
    </w:r>
    <w:r>
      <w:rPr>
        <w:rFonts w:ascii="Times New Roman" w:hAnsi="Times New Roman"/>
        <w:noProof/>
        <w:sz w:val="24"/>
        <w:szCs w:val="24"/>
      </w:rPr>
      <w:fldChar w:fldCharType="end"/>
    </w:r>
  </w:p>
  <w:p>
    <w:pPr>
      <w:pStyle w:val="style0"/>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tbl>
    <w:tblPr>
      <w:tblW w:w="5000" w:type="pct"/>
      <w:tblLook w:val="04A0" w:firstRow="1" w:lastRow="0" w:firstColumn="1" w:lastColumn="0" w:noHBand="0" w:noVBand="1"/>
    </w:tblPr>
    <w:tblGrid>
      <w:gridCol w:w="9024"/>
      <w:gridCol w:w="336"/>
    </w:tblGrid>
    <w:tr>
      <w:trPr/>
      <w:tc>
        <w:tcPr>
          <w:tcW w:w="5000" w:type="pct"/>
          <w:tcBorders/>
        </w:tcPr>
        <w:p>
          <w:pPr>
            <w:pStyle w:val="style0"/>
            <w:spacing w:lineRule="auto" w:line="480"/>
            <w:contextualSpacing w:val="false"/>
            <w:rPr>
              <w:color w:val="000000"/>
            </w:rPr>
          </w:pPr>
          <w:r>
            <w:rPr>
              <w:color w:val="000000"/>
            </w:rPr>
            <w:t>Running head: GUIDED IMAGERY AND PROGRESSIVE MUSCLE RELAXATION</w:t>
          </w:r>
        </w:p>
        <w:p>
          <w:pPr>
            <w:pStyle w:val="style0"/>
            <w:rPr/>
          </w:pPr>
        </w:p>
      </w:tc>
      <w:tc>
        <w:tcPr>
          <w:tcW w:w="0" w:type="pct"/>
          <w:tcBorders/>
        </w:tcPr>
        <w:p>
          <w:pPr>
            <w:pStyle w:val="style0"/>
            <w:jc w:val="right"/>
            <w:rPr/>
          </w:pPr>
          <w:r>
            <w:rPr/>
            <w:fldChar w:fldCharType="begin"/>
          </w:r>
          <w:r>
            <w:instrText>PAGE</w:instrText>
          </w:r>
          <w:r>
            <w:rPr/>
            <w:fldChar w:fldCharType="separate"/>
          </w:r>
          <w:r>
            <w:rPr>
              <w:noProof/>
            </w:rPr>
            <w:t>2</w:t>
          </w:r>
          <w:r>
            <w:rPr/>
            <w:fldChar w:fldCharType="end"/>
          </w:r>
        </w:p>
      </w:tc>
    </w:tr>
  </w:tbl>
  <w:p>
    <w:pPr>
      <w:pStyle w:val="style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C80EC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000001"/>
    <w:multiLevelType w:val="hybridMultilevel"/>
    <w:tmpl w:val="7AF0C5D2"/>
    <w:lvl w:ilvl="0">
      <w:start w:val="1"/>
      <w:numFmt w:val="lowerRoman"/>
      <w:lvlText w:val="%1."/>
      <w:lvlJc w:val="righ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2">
    <w:nsid w:val="00000002"/>
    <w:multiLevelType w:val="hybridMultilevel"/>
    <w:tmpl w:val="7AD0FCD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cs="Courier New" w:hAnsi="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cs="Courier New" w:hAnsi="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cs="Courier New" w:hAnsi="Courier New" w:hint="default"/>
      </w:rPr>
    </w:lvl>
    <w:lvl w:ilvl="8" w:tentative="1">
      <w:start w:val="1"/>
      <w:numFmt w:val="bullet"/>
      <w:lvlText w:val=""/>
      <w:lvlJc w:val="left"/>
      <w:pPr>
        <w:ind w:left="6540" w:hanging="360"/>
      </w:pPr>
      <w:rPr>
        <w:rFonts w:ascii="Wingdings" w:hAnsi="Wingdings" w:hint="default"/>
      </w:rPr>
    </w:lvl>
  </w:abstractNum>
  <w:abstractNum w:abstractNumId="3">
    <w:nsid w:val="00000003"/>
    <w:multiLevelType w:val="hybridMultilevel"/>
    <w:tmpl w:val="424811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77429482"/>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0000005"/>
    <w:multiLevelType w:val="hybridMultilevel"/>
    <w:tmpl w:val="F4ACEEC2"/>
    <w:lvl w:ilvl="0">
      <w:start w:val="5"/>
      <w:numFmt w:val="bullet"/>
      <w:lvlText w:val="-"/>
      <w:lvlJc w:val="left"/>
      <w:pPr>
        <w:ind w:left="720" w:hanging="360"/>
      </w:pPr>
      <w:rPr>
        <w:rFonts w:ascii="Times New Roman" w:cs="Times New Roman" w:eastAsia="Times New Roman" w:hAnsi="Times New Roman"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bidi="ar-SA"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contextualSpacing/>
    </w:pPr>
    <w:rPr>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citation"/>
    <w:basedOn w:val="style65"/>
    <w:next w:val="style4097"/>
  </w:style>
  <w:style w:type="character" w:customStyle="1" w:styleId="style4098">
    <w:name w:val="Contrib"/>
    <w:basedOn w:val="style65"/>
    <w:next w:val="style4098"/>
  </w:style>
  <w:style w:type="character" w:customStyle="1" w:styleId="style4099">
    <w:name w:val="personal-comm"/>
    <w:basedOn w:val="style65"/>
    <w:next w:val="style4099"/>
  </w:style>
  <w:style w:type="character" w:customStyle="1" w:styleId="style4100">
    <w:name w:val="ReferenceBody"/>
    <w:basedOn w:val="style65"/>
    <w:next w:val="style4100"/>
  </w:style>
  <w:style w:type="character" w:customStyle="1" w:styleId="style4101">
    <w:name w:val="ContribSection"/>
    <w:basedOn w:val="style65"/>
    <w:next w:val="style4101"/>
  </w:style>
  <w:style w:type="character" w:customStyle="1" w:styleId="style4102">
    <w:name w:val="PrimaryContribGroup"/>
    <w:basedOn w:val="style65"/>
    <w:next w:val="style4102"/>
  </w:style>
  <w:style w:type="character" w:customStyle="1" w:styleId="style4103">
    <w:name w:val="Person"/>
    <w:basedOn w:val="style65"/>
    <w:next w:val="style4103"/>
  </w:style>
  <w:style w:type="character" w:customStyle="1" w:styleId="style4104">
    <w:name w:val="Surname"/>
    <w:basedOn w:val="style65"/>
    <w:next w:val="style4104"/>
  </w:style>
  <w:style w:type="character" w:customStyle="1" w:styleId="style4105">
    <w:name w:val="Initials"/>
    <w:basedOn w:val="style65"/>
    <w:next w:val="style4105"/>
  </w:style>
  <w:style w:type="character" w:customStyle="1" w:styleId="style4106">
    <w:name w:val="DateSection"/>
    <w:basedOn w:val="style65"/>
    <w:next w:val="style4106"/>
  </w:style>
  <w:style w:type="character" w:customStyle="1" w:styleId="style4107">
    <w:name w:val="PublicationDate"/>
    <w:basedOn w:val="style65"/>
    <w:next w:val="style4107"/>
  </w:style>
  <w:style w:type="paragraph" w:styleId="style76">
    <w:name w:val="Date"/>
    <w:basedOn w:val="style0"/>
    <w:next w:val="style0"/>
    <w:pPr/>
  </w:style>
  <w:style w:type="character" w:customStyle="1" w:styleId="style4108">
    <w:name w:val="Date Character"/>
    <w:basedOn w:val="style65"/>
    <w:next w:val="style4108"/>
  </w:style>
  <w:style w:type="character" w:customStyle="1" w:styleId="style4109">
    <w:name w:val="Year"/>
    <w:basedOn w:val="style65"/>
    <w:next w:val="style4109"/>
  </w:style>
  <w:style w:type="character" w:customStyle="1" w:styleId="style4110">
    <w:name w:val="TitleSection"/>
    <w:basedOn w:val="style65"/>
    <w:next w:val="style4110"/>
  </w:style>
  <w:style w:type="paragraph" w:styleId="style62">
    <w:name w:val="Title"/>
    <w:basedOn w:val="style0"/>
    <w:next w:val="style62"/>
    <w:qFormat/>
    <w:pPr>
      <w:spacing w:before="240" w:after="60"/>
      <w:jc w:val="center"/>
      <w:outlineLvl w:val="0"/>
    </w:pPr>
    <w:rPr>
      <w:rFonts w:ascii="Arial" w:cs="Arial" w:hAnsi="Arial"/>
      <w:b/>
      <w:bCs/>
      <w:kern w:val="28"/>
      <w:sz w:val="32"/>
      <w:szCs w:val="32"/>
    </w:rPr>
  </w:style>
  <w:style w:type="character" w:customStyle="1" w:styleId="style4111">
    <w:name w:val="Title Character"/>
    <w:basedOn w:val="style65"/>
    <w:next w:val="style4111"/>
  </w:style>
  <w:style w:type="character" w:customStyle="1" w:styleId="style4112">
    <w:name w:val="ReferenceBody_StyledTitle"/>
    <w:basedOn w:val="style65"/>
    <w:next w:val="style4112"/>
    <w:rPr>
      <w:i/>
      <w:iCs/>
    </w:rPr>
  </w:style>
  <w:style w:type="character" w:customStyle="1" w:styleId="style4113">
    <w:name w:val="TitleName"/>
    <w:basedOn w:val="style65"/>
    <w:next w:val="style4113"/>
  </w:style>
  <w:style w:type="character" w:customStyle="1" w:styleId="style4114">
    <w:name w:val="SourceSection"/>
    <w:basedOn w:val="style65"/>
    <w:next w:val="style4114"/>
  </w:style>
  <w:style w:type="character" w:customStyle="1" w:styleId="style4115">
    <w:name w:val="Publisher"/>
    <w:basedOn w:val="style65"/>
    <w:next w:val="style4115"/>
  </w:style>
  <w:style w:type="character" w:customStyle="1" w:styleId="style4116">
    <w:name w:val="PublisherLocation"/>
    <w:basedOn w:val="style65"/>
    <w:next w:val="style4116"/>
  </w:style>
  <w:style w:type="character" w:customStyle="1" w:styleId="style4117">
    <w:name w:val="PublisherName"/>
    <w:basedOn w:val="style65"/>
    <w:next w:val="style4117"/>
  </w:style>
  <w:style w:type="character" w:customStyle="1" w:styleId="style4118">
    <w:name w:val="ReferenceBody_StyledText"/>
    <w:basedOn w:val="style65"/>
    <w:next w:val="style4118"/>
    <w:rPr>
      <w:i/>
      <w:iCs/>
    </w:rPr>
  </w:style>
  <w:style w:type="character" w:customStyle="1" w:styleId="style4119">
    <w:name w:val="Series"/>
    <w:basedOn w:val="style65"/>
    <w:next w:val="style4119"/>
  </w:style>
  <w:style w:type="character" w:customStyle="1" w:styleId="style4120">
    <w:name w:val="ReferenceBody_StyledVolume"/>
    <w:basedOn w:val="style65"/>
    <w:next w:val="style4120"/>
    <w:rPr>
      <w:i/>
      <w:iCs/>
    </w:rPr>
  </w:style>
  <w:style w:type="character" w:customStyle="1" w:styleId="style4121">
    <w:name w:val="Volume"/>
    <w:basedOn w:val="style65"/>
    <w:next w:val="style4121"/>
  </w:style>
  <w:style w:type="character" w:customStyle="1" w:styleId="style4122">
    <w:name w:val="Pagination"/>
    <w:basedOn w:val="style65"/>
    <w:next w:val="style4122"/>
  </w:style>
  <w:style w:type="character" w:customStyle="1" w:styleId="style4123">
    <w:name w:val="FirstPage"/>
    <w:basedOn w:val="style65"/>
    <w:next w:val="style4123"/>
  </w:style>
  <w:style w:type="character" w:customStyle="1" w:styleId="style4124">
    <w:name w:val="LastPage"/>
    <w:basedOn w:val="style65"/>
    <w:next w:val="style4124"/>
  </w:style>
  <w:style w:type="character" w:customStyle="1" w:styleId="style4125">
    <w:name w:val="SourceLocation"/>
    <w:basedOn w:val="style65"/>
    <w:next w:val="style4125"/>
  </w:style>
  <w:style w:type="character" w:customStyle="1" w:styleId="style4126">
    <w:name w:val="Doi"/>
    <w:basedOn w:val="style65"/>
    <w:next w:val="style4126"/>
  </w:style>
  <w:style w:type="character" w:customStyle="1" w:styleId="style4127">
    <w:name w:val="Collab"/>
    <w:basedOn w:val="style65"/>
    <w:next w:val="style4127"/>
  </w:style>
  <w:style w:type="character" w:customStyle="1" w:styleId="style4128">
    <w:name w:val="Url"/>
    <w:basedOn w:val="style65"/>
    <w:next w:val="style4128"/>
  </w:style>
  <w:style w:type="character" w:customStyle="1" w:styleId="style4129">
    <w:name w:val="ContribHandle"/>
    <w:basedOn w:val="style65"/>
    <w:next w:val="style4129"/>
  </w:style>
  <w:style w:type="character" w:customStyle="1" w:styleId="style4130">
    <w:name w:val="Month"/>
    <w:basedOn w:val="style65"/>
    <w:next w:val="style4130"/>
  </w:style>
  <w:style w:type="character" w:customStyle="1" w:styleId="style4131">
    <w:name w:val="Day"/>
    <w:basedOn w:val="style65"/>
    <w:next w:val="style4131"/>
  </w:style>
  <w:style w:type="character" w:customStyle="1" w:styleId="style4132">
    <w:name w:val="TitleAnnotation"/>
    <w:basedOn w:val="style65"/>
    <w:next w:val="style4132"/>
  </w:style>
  <w:style w:type="character" w:customStyle="1" w:styleId="style4133">
    <w:name w:val="Edition"/>
    <w:basedOn w:val="style65"/>
    <w:next w:val="style4133"/>
  </w:style>
  <w:style w:type="character" w:customStyle="1" w:styleId="style4134">
    <w:name w:val="SecondaryContribGroup"/>
    <w:basedOn w:val="style65"/>
    <w:next w:val="style4134"/>
  </w:style>
  <w:style w:type="character" w:customStyle="1" w:styleId="style4135">
    <w:name w:val="ContribRole"/>
    <w:basedOn w:val="style65"/>
    <w:next w:val="style4135"/>
  </w:style>
  <w:style w:type="character" w:customStyle="1" w:styleId="style4136">
    <w:name w:val="Suffix"/>
    <w:basedOn w:val="style65"/>
    <w:next w:val="style4136"/>
  </w:style>
  <w:style w:type="character" w:customStyle="1" w:styleId="style4137">
    <w:name w:val="ElocationId"/>
    <w:basedOn w:val="style65"/>
    <w:next w:val="style4137"/>
  </w:style>
  <w:style w:type="character" w:styleId="style39">
    <w:name w:val="annotation reference"/>
    <w:basedOn w:val="style65"/>
    <w:next w:val="style39"/>
    <w:rPr>
      <w:sz w:val="16"/>
      <w:szCs w:val="16"/>
    </w:rPr>
  </w:style>
  <w:style w:type="paragraph" w:styleId="style30">
    <w:name w:val="annotation text"/>
    <w:basedOn w:val="style0"/>
    <w:next w:val="style30"/>
    <w:link w:val="style4138"/>
    <w:pPr/>
    <w:rPr>
      <w:sz w:val="20"/>
      <w:szCs w:val="20"/>
    </w:rPr>
  </w:style>
  <w:style w:type="character" w:customStyle="1" w:styleId="style4138">
    <w:name w:val="Comment Text Char"/>
    <w:basedOn w:val="style65"/>
    <w:next w:val="style4138"/>
    <w:link w:val="style30"/>
  </w:style>
  <w:style w:type="paragraph" w:styleId="style106">
    <w:name w:val="annotation subject"/>
    <w:basedOn w:val="style30"/>
    <w:next w:val="style30"/>
    <w:link w:val="style4139"/>
    <w:pPr/>
    <w:rPr>
      <w:b/>
      <w:bCs/>
    </w:rPr>
  </w:style>
  <w:style w:type="character" w:customStyle="1" w:styleId="style4139">
    <w:name w:val="Comment Subject Char"/>
    <w:basedOn w:val="style4138"/>
    <w:next w:val="style4139"/>
    <w:link w:val="style106"/>
    <w:rPr>
      <w:b/>
      <w:bCs/>
    </w:rPr>
  </w:style>
  <w:style w:type="paragraph" w:styleId="style153">
    <w:name w:val="Balloon Text"/>
    <w:basedOn w:val="style0"/>
    <w:next w:val="style153"/>
    <w:link w:val="style4140"/>
    <w:pPr/>
    <w:rPr>
      <w:rFonts w:ascii="Segoe UI" w:cs="Segoe UI" w:hAnsi="Segoe UI"/>
      <w:sz w:val="18"/>
      <w:szCs w:val="18"/>
    </w:rPr>
  </w:style>
  <w:style w:type="character" w:customStyle="1" w:styleId="style4140">
    <w:name w:val="Balloon Text Char"/>
    <w:basedOn w:val="style65"/>
    <w:next w:val="style4140"/>
    <w:link w:val="style153"/>
    <w:rPr>
      <w:rFonts w:ascii="Segoe UI" w:cs="Segoe UI" w:hAnsi="Segoe UI"/>
      <w:sz w:val="18"/>
      <w:szCs w:val="18"/>
    </w:rPr>
  </w:style>
  <w:style w:type="paragraph" w:styleId="style31">
    <w:name w:val="header"/>
    <w:basedOn w:val="style0"/>
    <w:next w:val="style31"/>
    <w:link w:val="style4141"/>
    <w:uiPriority w:val="99"/>
    <w:pPr>
      <w:tabs>
        <w:tab w:val="center" w:leader="none" w:pos="4680"/>
        <w:tab w:val="right" w:leader="none" w:pos="9360"/>
      </w:tabs>
      <w:contextualSpacing w:val="false"/>
    </w:pPr>
    <w:rPr>
      <w:rFonts w:ascii="Calibri" w:eastAsia="等线" w:hAnsi="Calibri"/>
      <w:sz w:val="22"/>
      <w:szCs w:val="22"/>
    </w:rPr>
  </w:style>
  <w:style w:type="character" w:customStyle="1" w:styleId="style4141">
    <w:name w:val="Header Char_ce9e305e-4683-4116-b343-3d1bccc832ba"/>
    <w:basedOn w:val="style65"/>
    <w:next w:val="style4141"/>
    <w:link w:val="style31"/>
    <w:uiPriority w:val="99"/>
    <w:rPr>
      <w:rFonts w:ascii="Calibri" w:eastAsia="等线" w:hAnsi="Calibri"/>
      <w:sz w:val="22"/>
      <w:szCs w:val="22"/>
    </w:rPr>
  </w:style>
  <w:style w:type="paragraph" w:styleId="style32">
    <w:name w:val="footer"/>
    <w:basedOn w:val="style0"/>
    <w:next w:val="style32"/>
    <w:link w:val="style4142"/>
    <w:pPr>
      <w:tabs>
        <w:tab w:val="center" w:leader="none" w:pos="4680"/>
        <w:tab w:val="right" w:leader="none" w:pos="9360"/>
      </w:tabs>
    </w:pPr>
    <w:rPr/>
  </w:style>
  <w:style w:type="character" w:customStyle="1" w:styleId="style4142">
    <w:name w:val="Footer Char_59ef7d38-ce99-4b3b-a35d-25d602ca5404"/>
    <w:basedOn w:val="style65"/>
    <w:next w:val="style4142"/>
    <w:link w:val="style32"/>
    <w:rPr>
      <w:sz w:val="24"/>
      <w:szCs w:val="24"/>
    </w:rPr>
  </w:style>
  <w:style w:type="paragraph" w:styleId="style29">
    <w:name w:val="footnote text"/>
    <w:basedOn w:val="style0"/>
    <w:next w:val="style29"/>
    <w:link w:val="style4143"/>
    <w:pPr/>
    <w:rPr>
      <w:sz w:val="20"/>
      <w:szCs w:val="20"/>
    </w:rPr>
  </w:style>
  <w:style w:type="character" w:customStyle="1" w:styleId="style4143">
    <w:name w:val="Footnote Text Char"/>
    <w:basedOn w:val="style65"/>
    <w:next w:val="style4143"/>
    <w:link w:val="style29"/>
  </w:style>
  <w:style w:type="character" w:styleId="style38">
    <w:name w:val="footnote reference"/>
    <w:basedOn w:val="style65"/>
    <w:next w:val="style38"/>
    <w:rPr>
      <w:vertAlign w:val="superscript"/>
    </w:rPr>
  </w:style>
  <w:style w:type="character" w:styleId="style85">
    <w:name w:val="Hyperlink"/>
    <w:basedOn w:val="style65"/>
    <w:next w:val="style85"/>
    <w:rPr>
      <w:color w:val="0563c1"/>
      <w:u w:val="single"/>
    </w:rPr>
  </w:style>
  <w:style w:type="character" w:customStyle="1" w:styleId="style4144">
    <w:name w:val="Unresolved Mention1"/>
    <w:basedOn w:val="style65"/>
    <w:next w:val="style4144"/>
    <w:uiPriority w:val="99"/>
    <w:rPr>
      <w:color w:val="605e5c"/>
      <w:shd w:val="clear" w:color="auto" w:fill="e1dfdd"/>
    </w:rPr>
  </w:style>
  <w:style w:type="character" w:styleId="style86">
    <w:name w:val="FollowedHyperlink"/>
    <w:basedOn w:val="style65"/>
    <w:next w:val="style86"/>
    <w:rPr>
      <w:color w:val="954f72"/>
      <w:u w:val="single"/>
    </w:rPr>
  </w:style>
  <w:style w:type="paragraph" w:styleId="style178">
    <w:name w:val="Revision"/>
    <w:next w:val="style178"/>
    <w:uiPriority w:val="99"/>
    <w:pPr/>
    <w:rPr>
      <w:sz w:val="24"/>
      <w:szCs w:val="24"/>
    </w:rPr>
  </w:style>
  <w:style w:type="paragraph" w:styleId="style179">
    <w:name w:val="List Paragraph"/>
    <w:basedOn w:val="style0"/>
    <w:next w:val="style179"/>
    <w:qFormat/>
    <w:uiPriority w:val="34"/>
    <w:pPr>
      <w:ind w:left="720"/>
    </w:pPr>
    <w:rPr/>
  </w:style>
  <w:style w:type="paragraph" w:styleId="style94">
    <w:name w:val="Normal (Web)"/>
    <w:basedOn w:val="style0"/>
    <w:next w:val="style94"/>
    <w:uiPriority w:val="99"/>
    <w:pPr>
      <w:spacing w:before="100" w:beforeAutospacing="true" w:after="100" w:afterAutospacing="true"/>
      <w:contextualSpacing w:val="false"/>
    </w:pPr>
    <w:rPr/>
  </w:style>
  <w:style w:type="character" w:customStyle="1" w:styleId="style4145">
    <w:name w:val="screenreader-only"/>
    <w:basedOn w:val="style65"/>
    <w:next w:val="style4145"/>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46270-0F1A-45CC-B6F9-852467250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Words>473</Words>
  <Pages>4</Pages>
  <Characters>2669</Characters>
  <Application>WPS Office</Application>
  <DocSecurity>0</DocSecurity>
  <Paragraphs>53</Paragraphs>
  <ScaleCrop>false</ScaleCrop>
  <LinksUpToDate>false</LinksUpToDate>
  <CharactersWithSpaces>3112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2021-09-11T12:28:00Z</dcterms:created>
  <dc:creator>Microsoft Office User</dc:creator>
  <lastModifiedBy>Infinix X650D</lastModifiedBy>
  <dcterms:modified xsi:type="dcterms:W3CDTF">2021-09-11T16:34:50Z</dcterms:modified>
  <revision>12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08d166a2d57845f4a6beafccb59a98e0</vt:lpwstr>
  </property>
</Properties>
</file>